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18" w:rsidRPr="001F7627" w:rsidRDefault="001F7627">
      <w:pPr>
        <w:rPr>
          <w:sz w:val="32"/>
          <w:szCs w:val="32"/>
          <w:u w:val="single"/>
        </w:rPr>
      </w:pPr>
      <w:r w:rsidRPr="001F7627">
        <w:rPr>
          <w:sz w:val="32"/>
          <w:szCs w:val="32"/>
          <w:u w:val="single"/>
        </w:rPr>
        <w:t>Keys to Soil Health</w:t>
      </w:r>
      <w:r w:rsidR="002B47FB">
        <w:rPr>
          <w:sz w:val="32"/>
          <w:szCs w:val="32"/>
          <w:u w:val="single"/>
        </w:rPr>
        <w:t xml:space="preserve"> &amp; Regenerative Agriculture</w:t>
      </w:r>
    </w:p>
    <w:p w:rsidR="001F7627" w:rsidRPr="001F7627" w:rsidRDefault="001F7627">
      <w:pPr>
        <w:rPr>
          <w:sz w:val="32"/>
          <w:szCs w:val="32"/>
        </w:rPr>
      </w:pPr>
      <w:r w:rsidRPr="001F7627">
        <w:rPr>
          <w:sz w:val="32"/>
          <w:szCs w:val="32"/>
        </w:rPr>
        <w:t>-armor on soil surface</w:t>
      </w:r>
      <w:r w:rsidR="001D2121">
        <w:rPr>
          <w:sz w:val="32"/>
          <w:szCs w:val="32"/>
        </w:rPr>
        <w:t xml:space="preserve"> (old crop residue and growing plants)</w:t>
      </w:r>
      <w:bookmarkStart w:id="0" w:name="_GoBack"/>
      <w:bookmarkEnd w:id="0"/>
    </w:p>
    <w:p w:rsidR="001F7627" w:rsidRPr="001F7627" w:rsidRDefault="001F7627">
      <w:pPr>
        <w:rPr>
          <w:sz w:val="32"/>
          <w:szCs w:val="32"/>
        </w:rPr>
      </w:pPr>
      <w:r w:rsidRPr="001F7627">
        <w:rPr>
          <w:sz w:val="32"/>
          <w:szCs w:val="32"/>
        </w:rPr>
        <w:t>-no till/minimal mechanical disturbance</w:t>
      </w:r>
    </w:p>
    <w:p w:rsidR="001F7627" w:rsidRPr="001F7627" w:rsidRDefault="001F7627">
      <w:pPr>
        <w:rPr>
          <w:sz w:val="32"/>
          <w:szCs w:val="32"/>
        </w:rPr>
      </w:pPr>
      <w:r w:rsidRPr="001F7627">
        <w:rPr>
          <w:sz w:val="32"/>
          <w:szCs w:val="32"/>
        </w:rPr>
        <w:t>-plant diversity not monocultures (multispecies cover crops, multiyear crop rotation)</w:t>
      </w:r>
    </w:p>
    <w:p w:rsidR="001F7627" w:rsidRPr="001F7627" w:rsidRDefault="001F7627">
      <w:pPr>
        <w:rPr>
          <w:sz w:val="32"/>
          <w:szCs w:val="32"/>
        </w:rPr>
      </w:pPr>
      <w:r w:rsidRPr="001F7627">
        <w:rPr>
          <w:sz w:val="32"/>
          <w:szCs w:val="32"/>
        </w:rPr>
        <w:t>-keep living roots in ground as long as possible</w:t>
      </w:r>
    </w:p>
    <w:p w:rsidR="001F7627" w:rsidRPr="001F7627" w:rsidRDefault="001F7627">
      <w:pPr>
        <w:rPr>
          <w:sz w:val="32"/>
          <w:szCs w:val="32"/>
        </w:rPr>
      </w:pPr>
      <w:r w:rsidRPr="001F7627">
        <w:rPr>
          <w:sz w:val="32"/>
          <w:szCs w:val="32"/>
        </w:rPr>
        <w:t>-livestock integration where possible</w:t>
      </w:r>
    </w:p>
    <w:sectPr w:rsidR="001F7627" w:rsidRPr="001F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7"/>
    <w:rsid w:val="001D2121"/>
    <w:rsid w:val="001F7627"/>
    <w:rsid w:val="002B47FB"/>
    <w:rsid w:val="008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9859"/>
  <w15:chartTrackingRefBased/>
  <w15:docId w15:val="{3A2283AA-9565-4B0A-A0D5-7F752725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3</cp:revision>
  <cp:lastPrinted>2019-12-05T18:49:00Z</cp:lastPrinted>
  <dcterms:created xsi:type="dcterms:W3CDTF">2019-12-05T18:45:00Z</dcterms:created>
  <dcterms:modified xsi:type="dcterms:W3CDTF">2019-12-05T19:17:00Z</dcterms:modified>
</cp:coreProperties>
</file>